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EAC" w:rsidRPr="000E1EFF" w:rsidRDefault="00D86EAC" w:rsidP="00D86EAC">
      <w:pPr>
        <w:ind w:firstLine="698"/>
        <w:jc w:val="right"/>
        <w:rPr>
          <w:sz w:val="20"/>
          <w:szCs w:val="20"/>
        </w:rPr>
      </w:pPr>
      <w:r w:rsidRPr="000E1EFF">
        <w:rPr>
          <w:sz w:val="20"/>
          <w:szCs w:val="20"/>
        </w:rPr>
        <w:t>Приложение N 12</w:t>
      </w:r>
    </w:p>
    <w:p w:rsidR="00D86EAC" w:rsidRPr="000E1EFF" w:rsidRDefault="00D86EAC" w:rsidP="00D86EAC">
      <w:pPr>
        <w:ind w:firstLine="698"/>
        <w:jc w:val="right"/>
        <w:rPr>
          <w:sz w:val="20"/>
          <w:szCs w:val="20"/>
        </w:rPr>
      </w:pPr>
      <w:r w:rsidRPr="000E1EFF">
        <w:rPr>
          <w:sz w:val="20"/>
          <w:szCs w:val="20"/>
        </w:rPr>
        <w:t>к СанПиН 2.4.1.3049-13</w:t>
      </w:r>
    </w:p>
    <w:p w:rsidR="00D86EAC" w:rsidRPr="000E1EFF" w:rsidRDefault="00D86EAC" w:rsidP="00D86EAC">
      <w:pPr>
        <w:ind w:firstLine="720"/>
        <w:jc w:val="both"/>
        <w:rPr>
          <w:sz w:val="20"/>
          <w:szCs w:val="20"/>
        </w:rPr>
      </w:pPr>
    </w:p>
    <w:p w:rsidR="00D86EAC" w:rsidRPr="000E1EFF" w:rsidRDefault="00D86EAC" w:rsidP="00D86EAC">
      <w:pPr>
        <w:pStyle w:val="1"/>
        <w:rPr>
          <w:sz w:val="20"/>
          <w:szCs w:val="20"/>
        </w:rPr>
      </w:pPr>
      <w:r w:rsidRPr="000E1EFF">
        <w:rPr>
          <w:sz w:val="20"/>
          <w:szCs w:val="20"/>
        </w:rPr>
        <w:t>Примерное меню (образец)</w:t>
      </w:r>
    </w:p>
    <w:p w:rsidR="00D86EAC" w:rsidRPr="000E1EFF" w:rsidRDefault="00D86EAC" w:rsidP="00D86EAC">
      <w:pPr>
        <w:ind w:firstLine="720"/>
        <w:jc w:val="both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4"/>
        <w:gridCol w:w="1147"/>
        <w:gridCol w:w="1114"/>
        <w:gridCol w:w="925"/>
        <w:gridCol w:w="854"/>
        <w:gridCol w:w="821"/>
        <w:gridCol w:w="1195"/>
        <w:gridCol w:w="1310"/>
        <w:gridCol w:w="1160"/>
      </w:tblGrid>
      <w:tr w:rsidR="00D86EAC" w:rsidRPr="000E1EFF" w:rsidTr="00A665CE">
        <w:tblPrEx>
          <w:tblCellMar>
            <w:top w:w="0" w:type="dxa"/>
            <w:bottom w:w="0" w:type="dxa"/>
          </w:tblCellMar>
        </w:tblPrEx>
        <w:tc>
          <w:tcPr>
            <w:tcW w:w="169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Прием пищи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Наименование</w:t>
            </w:r>
          </w:p>
          <w:p w:rsidR="00D86EAC" w:rsidRPr="000E1EFF" w:rsidRDefault="00D86EAC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блюда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Выход блюда</w:t>
            </w:r>
          </w:p>
        </w:tc>
        <w:tc>
          <w:tcPr>
            <w:tcW w:w="2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Пищевые веществ</w:t>
            </w:r>
            <w:proofErr w:type="gramStart"/>
            <w:r w:rsidRPr="000E1EFF">
              <w:rPr>
                <w:sz w:val="20"/>
                <w:szCs w:val="20"/>
              </w:rPr>
              <w:t>а(</w:t>
            </w:r>
            <w:proofErr w:type="gramEnd"/>
            <w:r w:rsidRPr="000E1EFF">
              <w:rPr>
                <w:sz w:val="20"/>
                <w:szCs w:val="20"/>
              </w:rPr>
              <w:t>г)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Энергетическая ценность (</w:t>
            </w:r>
            <w:proofErr w:type="gramStart"/>
            <w:r w:rsidRPr="000E1EFF">
              <w:rPr>
                <w:sz w:val="20"/>
                <w:szCs w:val="20"/>
              </w:rPr>
              <w:t>ккал</w:t>
            </w:r>
            <w:proofErr w:type="gramEnd"/>
            <w:r w:rsidRPr="000E1EFF">
              <w:rPr>
                <w:sz w:val="20"/>
                <w:szCs w:val="20"/>
              </w:rPr>
              <w:t>)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Витамин</w:t>
            </w:r>
            <w:proofErr w:type="gramStart"/>
            <w:r w:rsidRPr="000E1EFF">
              <w:rPr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86EAC" w:rsidRPr="000E1EFF" w:rsidRDefault="00D86EAC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N рецептуры</w:t>
            </w:r>
          </w:p>
        </w:tc>
      </w:tr>
      <w:tr w:rsidR="00D86EAC" w:rsidRPr="000E1EFF" w:rsidTr="00A665CE">
        <w:tblPrEx>
          <w:tblCellMar>
            <w:top w:w="0" w:type="dxa"/>
            <w:bottom w:w="0" w:type="dxa"/>
          </w:tblCellMar>
        </w:tblPrEx>
        <w:tc>
          <w:tcPr>
            <w:tcW w:w="169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Ж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У</w:t>
            </w: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</w:tr>
      <w:tr w:rsidR="00D86EAC" w:rsidRPr="000E1EFF" w:rsidTr="00A665CE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</w:tr>
      <w:tr w:rsidR="00D86EAC" w:rsidRPr="000E1EFF" w:rsidTr="00A665CE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День 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</w:tr>
      <w:tr w:rsidR="00D86EAC" w:rsidRPr="000E1EFF" w:rsidTr="00A665CE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завтрак: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</w:tr>
      <w:tr w:rsidR="00D86EAC" w:rsidRPr="000E1EFF" w:rsidTr="00A665CE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...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</w:tr>
      <w:tr w:rsidR="00D86EAC" w:rsidRPr="000E1EFF" w:rsidTr="00A665CE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обед: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</w:tr>
      <w:tr w:rsidR="00D86EAC" w:rsidRPr="000E1EFF" w:rsidTr="00A665CE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...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</w:tr>
      <w:tr w:rsidR="00D86EAC" w:rsidRPr="000E1EFF" w:rsidTr="00A665CE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Итого за первый день: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</w:tr>
      <w:tr w:rsidR="00D86EAC" w:rsidRPr="000E1EFF" w:rsidTr="00A665CE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День 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</w:tr>
      <w:tr w:rsidR="00D86EAC" w:rsidRPr="000E1EFF" w:rsidTr="00A665CE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завтрак: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</w:tr>
      <w:tr w:rsidR="00D86EAC" w:rsidRPr="000E1EFF" w:rsidTr="00A665CE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...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</w:tr>
      <w:tr w:rsidR="00D86EAC" w:rsidRPr="000E1EFF" w:rsidTr="00A665CE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обед: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</w:tr>
      <w:tr w:rsidR="00D86EAC" w:rsidRPr="000E1EFF" w:rsidTr="00A665CE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...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</w:tr>
      <w:tr w:rsidR="00D86EAC" w:rsidRPr="000E1EFF" w:rsidTr="00A665CE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Итого за второй день: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</w:tr>
      <w:tr w:rsidR="00D86EAC" w:rsidRPr="000E1EFF" w:rsidTr="00A665CE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.... и т.д. по дням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</w:tr>
      <w:tr w:rsidR="00D86EAC" w:rsidRPr="000E1EFF" w:rsidTr="00A665CE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Итого за весь период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</w:tr>
      <w:tr w:rsidR="00D86EAC" w:rsidRPr="000E1EFF" w:rsidTr="00A665CE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Среднее значение за период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</w:tr>
      <w:tr w:rsidR="00D86EAC" w:rsidRPr="000E1EFF" w:rsidTr="00A665CE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 xml:space="preserve">Содержание белков, жиров, углеводов в меню за период </w:t>
            </w:r>
            <w:proofErr w:type="gramStart"/>
            <w:r w:rsidRPr="000E1EFF">
              <w:rPr>
                <w:sz w:val="20"/>
                <w:szCs w:val="20"/>
              </w:rPr>
              <w:t>в</w:t>
            </w:r>
            <w:proofErr w:type="gramEnd"/>
            <w:r w:rsidRPr="000E1EFF">
              <w:rPr>
                <w:sz w:val="20"/>
                <w:szCs w:val="20"/>
              </w:rPr>
              <w:t xml:space="preserve"> % от калорийности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EAC" w:rsidRPr="000E1EFF" w:rsidRDefault="00D86EAC" w:rsidP="00A665CE">
            <w:pPr>
              <w:pStyle w:val="a3"/>
              <w:rPr>
                <w:sz w:val="20"/>
                <w:szCs w:val="20"/>
              </w:rPr>
            </w:pPr>
          </w:p>
        </w:tc>
      </w:tr>
    </w:tbl>
    <w:p w:rsidR="00D86EAC" w:rsidRPr="000E1EFF" w:rsidRDefault="00D86EAC" w:rsidP="00D86EAC">
      <w:pPr>
        <w:ind w:firstLine="720"/>
        <w:jc w:val="both"/>
        <w:rPr>
          <w:sz w:val="20"/>
          <w:szCs w:val="20"/>
        </w:rPr>
      </w:pPr>
    </w:p>
    <w:p w:rsidR="00D86EAC" w:rsidRPr="000E1EFF" w:rsidRDefault="00D86EAC" w:rsidP="00D86EAC">
      <w:pPr>
        <w:ind w:firstLine="698"/>
        <w:jc w:val="right"/>
        <w:rPr>
          <w:sz w:val="20"/>
          <w:szCs w:val="20"/>
        </w:rPr>
      </w:pPr>
      <w:r w:rsidRPr="000E1EFF">
        <w:rPr>
          <w:sz w:val="20"/>
          <w:szCs w:val="20"/>
        </w:rPr>
        <w:t>Приложение N 13</w:t>
      </w:r>
    </w:p>
    <w:p w:rsidR="00D86EAC" w:rsidRPr="000E1EFF" w:rsidRDefault="00D86EAC" w:rsidP="00D86EAC">
      <w:pPr>
        <w:ind w:firstLine="698"/>
        <w:jc w:val="right"/>
        <w:rPr>
          <w:sz w:val="20"/>
          <w:szCs w:val="20"/>
        </w:rPr>
      </w:pPr>
      <w:r w:rsidRPr="000E1EFF">
        <w:rPr>
          <w:sz w:val="20"/>
          <w:szCs w:val="20"/>
        </w:rPr>
        <w:t>к СанПиН 2.4.1.3049-13</w:t>
      </w:r>
    </w:p>
    <w:p w:rsidR="00D86EAC" w:rsidRPr="000E1EFF" w:rsidRDefault="00D86EAC" w:rsidP="00D86EAC">
      <w:pPr>
        <w:ind w:firstLine="720"/>
        <w:jc w:val="both"/>
        <w:rPr>
          <w:sz w:val="20"/>
          <w:szCs w:val="20"/>
        </w:rPr>
      </w:pPr>
    </w:p>
    <w:p w:rsidR="00D86EAC" w:rsidRPr="000E1EFF" w:rsidRDefault="00D86EAC" w:rsidP="00D86EAC">
      <w:pPr>
        <w:pStyle w:val="1"/>
        <w:rPr>
          <w:sz w:val="20"/>
          <w:szCs w:val="20"/>
        </w:rPr>
      </w:pPr>
      <w:r w:rsidRPr="000E1EFF">
        <w:rPr>
          <w:sz w:val="20"/>
          <w:szCs w:val="20"/>
        </w:rPr>
        <w:t>Суммарные объемы блюд по приемам пищи (в граммах)</w:t>
      </w:r>
    </w:p>
    <w:p w:rsidR="00D86EAC" w:rsidRPr="000E1EFF" w:rsidRDefault="00D86EAC" w:rsidP="00D86EAC">
      <w:pPr>
        <w:ind w:firstLine="720"/>
        <w:jc w:val="both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4"/>
        <w:gridCol w:w="1939"/>
        <w:gridCol w:w="1934"/>
        <w:gridCol w:w="1949"/>
        <w:gridCol w:w="1949"/>
      </w:tblGrid>
      <w:tr w:rsidR="00D86EAC" w:rsidRPr="000E1EFF" w:rsidTr="00A665CE">
        <w:tblPrEx>
          <w:tblCellMar>
            <w:top w:w="0" w:type="dxa"/>
            <w:bottom w:w="0" w:type="dxa"/>
          </w:tblCellMar>
        </w:tblPrEx>
        <w:tc>
          <w:tcPr>
            <w:tcW w:w="2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Возраст детей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Завтрак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Обед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Полдник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EAC" w:rsidRPr="000E1EFF" w:rsidRDefault="00D86EAC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Ужин</w:t>
            </w:r>
          </w:p>
        </w:tc>
      </w:tr>
      <w:tr w:rsidR="00D86EAC" w:rsidRPr="000E1EFF" w:rsidTr="00A665CE">
        <w:tblPrEx>
          <w:tblCellMar>
            <w:top w:w="0" w:type="dxa"/>
            <w:bottom w:w="0" w:type="dxa"/>
          </w:tblCellMar>
        </w:tblPrEx>
        <w:tc>
          <w:tcPr>
            <w:tcW w:w="2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от 1 года до 3-х лет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350-450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450-550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200-250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EAC" w:rsidRPr="000E1EFF" w:rsidRDefault="00D86EAC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400-500</w:t>
            </w:r>
          </w:p>
        </w:tc>
      </w:tr>
      <w:tr w:rsidR="00D86EAC" w:rsidRPr="000E1EFF" w:rsidTr="00A665CE">
        <w:tblPrEx>
          <w:tblCellMar>
            <w:top w:w="0" w:type="dxa"/>
            <w:bottom w:w="0" w:type="dxa"/>
          </w:tblCellMar>
        </w:tblPrEx>
        <w:tc>
          <w:tcPr>
            <w:tcW w:w="2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от 3-х до 7-ми лет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400-550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600-800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AC" w:rsidRPr="000E1EFF" w:rsidRDefault="00D86EAC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250-350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EAC" w:rsidRPr="000E1EFF" w:rsidRDefault="00D86EAC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450-600</w:t>
            </w:r>
          </w:p>
        </w:tc>
      </w:tr>
    </w:tbl>
    <w:p w:rsidR="009A3902" w:rsidRDefault="00D86EAC">
      <w:bookmarkStart w:id="0" w:name="_GoBack"/>
      <w:bookmarkEnd w:id="0"/>
    </w:p>
    <w:sectPr w:rsidR="009A3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EAC"/>
    <w:rsid w:val="00155574"/>
    <w:rsid w:val="00CE4750"/>
    <w:rsid w:val="00D8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E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86EAC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86EAC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D86EAC"/>
    <w:pPr>
      <w:jc w:val="both"/>
    </w:pPr>
    <w:rPr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D86EA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E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86EAC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86EAC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D86EAC"/>
    <w:pPr>
      <w:jc w:val="both"/>
    </w:pPr>
    <w:rPr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D86E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Company>SPecialiST RePack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2014-01-27T09:49:00Z</dcterms:created>
  <dcterms:modified xsi:type="dcterms:W3CDTF">2014-01-27T09:49:00Z</dcterms:modified>
</cp:coreProperties>
</file>